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6"/>
        <w:gridCol w:w="3330"/>
      </w:tblGrid>
      <w:tr w:rsidR="009F287F" w:rsidRPr="009F287F" w:rsidTr="009F287F">
        <w:tc>
          <w:tcPr>
            <w:tcW w:w="3273" w:type="dxa"/>
          </w:tcPr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F" w:rsidRPr="009F287F" w:rsidRDefault="009F287F" w:rsidP="009F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  <w:r w:rsidRPr="009F287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287F">
              <w:rPr>
                <w:rFonts w:ascii="Times New Roman" w:hAnsi="Times New Roman"/>
                <w:sz w:val="24"/>
                <w:szCs w:val="24"/>
              </w:rPr>
              <w:t>иректор школы</w:t>
            </w: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9F287F">
              <w:rPr>
                <w:rFonts w:ascii="Times New Roman" w:hAnsi="Times New Roman"/>
                <w:sz w:val="24"/>
                <w:szCs w:val="24"/>
              </w:rPr>
              <w:t>Шалатонова</w:t>
            </w:r>
            <w:proofErr w:type="spellEnd"/>
            <w:r w:rsidRPr="009F287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87F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9F2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</w:t>
            </w:r>
            <w:proofErr w:type="spellStart"/>
            <w:r w:rsidRPr="009F287F">
              <w:rPr>
                <w:rFonts w:ascii="Times New Roman" w:hAnsi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9F2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№88</w:t>
            </w: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287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9F28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9F287F" w:rsidRPr="009F287F" w:rsidRDefault="009F287F" w:rsidP="009F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среднего общего образования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на 2023 – 2024 учебный год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Почепский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Брянская область 2023</w:t>
      </w:r>
    </w:p>
    <w:p w:rsidR="009F287F" w:rsidRPr="009F287F" w:rsidRDefault="009F287F" w:rsidP="009F287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F287F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9F287F" w:rsidRPr="009F287F" w:rsidRDefault="009F287F" w:rsidP="009F287F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план среднего общего образования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(далее - учебный план) для 10-11 классов,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начинается 01.09.2023 и заканчивается 24.05.2024. </w:t>
      </w:r>
    </w:p>
    <w:p w:rsidR="009F287F" w:rsidRPr="009F287F" w:rsidRDefault="009F287F" w:rsidP="009F287F">
      <w:pPr>
        <w:spacing w:after="160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</w:t>
      </w:r>
      <w:r w:rsidR="00155A33">
        <w:rPr>
          <w:rFonts w:ascii="Times New Roman" w:eastAsia="Calibri" w:hAnsi="Times New Roman" w:cs="Times New Roman"/>
          <w:sz w:val="28"/>
          <w:szCs w:val="28"/>
        </w:rPr>
        <w:t>11 классе</w:t>
      </w: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составляет 34 учебные недели.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Учебные занятия для учащихся 11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класс</w:t>
      </w:r>
      <w:r w:rsidR="00155A3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проводятся по 5-ти дневной учебной неделе.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 10 классе – 34 часа, в  11 классе – 34 часа.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9F287F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Calibri" w:eastAsia="Calibri" w:hAnsi="Calibri" w:cs="Times New Roman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 языком обучения является русский язык.</w:t>
      </w:r>
    </w:p>
    <w:p w:rsidR="009F287F" w:rsidRPr="009F287F" w:rsidRDefault="009F287F" w:rsidP="00155A3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</w:t>
      </w:r>
      <w:r w:rsidR="00155A33">
        <w:rPr>
          <w:rFonts w:ascii="Times New Roman" w:eastAsia="Calibri" w:hAnsi="Times New Roman" w:cs="Times New Roman"/>
          <w:sz w:val="28"/>
          <w:szCs w:val="28"/>
        </w:rPr>
        <w:t>полугодиям</w:t>
      </w: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безотметочными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и оцениваются «зачет» или «незачет» по итогам </w:t>
      </w:r>
      <w:r w:rsidR="00155A33">
        <w:rPr>
          <w:rFonts w:ascii="Times New Roman" w:eastAsia="Calibri" w:hAnsi="Times New Roman" w:cs="Times New Roman"/>
          <w:sz w:val="28"/>
          <w:szCs w:val="28"/>
        </w:rPr>
        <w:t>полугодия</w:t>
      </w:r>
      <w:bookmarkStart w:id="0" w:name="_GoBack"/>
      <w:bookmarkEnd w:id="0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9F287F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9F287F">
        <w:rPr>
          <w:rFonts w:ascii="Times New Roman" w:eastAsia="Calibri" w:hAnsi="Times New Roman" w:cs="Times New Roman"/>
          <w:sz w:val="28"/>
          <w:szCs w:val="28"/>
        </w:rPr>
        <w:t>аттестации</w:t>
      </w:r>
      <w:proofErr w:type="gram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обучающихся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9F287F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87F">
        <w:rPr>
          <w:rFonts w:ascii="Times New Roman" w:eastAsia="Calibri" w:hAnsi="Times New Roman" w:cs="Times New Roman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627"/>
        <w:gridCol w:w="1853"/>
        <w:gridCol w:w="1244"/>
        <w:gridCol w:w="831"/>
        <w:gridCol w:w="1004"/>
        <w:gridCol w:w="1004"/>
        <w:gridCol w:w="1004"/>
        <w:gridCol w:w="1004"/>
      </w:tblGrid>
      <w:tr w:rsidR="009F287F" w:rsidRPr="009F287F" w:rsidTr="009F287F">
        <w:trPr>
          <w:trHeight w:val="551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  <w:t>Уровень</w:t>
            </w:r>
            <w:r w:rsidRPr="009F287F"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  <w:t xml:space="preserve"> изучения*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 xml:space="preserve">Кол </w:t>
            </w:r>
            <w:proofErr w:type="gramStart"/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>во</w:t>
            </w:r>
            <w:proofErr w:type="gramEnd"/>
            <w:r w:rsidRPr="009F287F">
              <w:rPr>
                <w:rFonts w:ascii="Nimbus Roman No9 L" w:eastAsia="Calibri" w:hAnsi="Nimbus Roman No9 L" w:cs="Calibri"/>
                <w:b/>
                <w:color w:val="00000A"/>
                <w:sz w:val="16"/>
                <w:szCs w:val="16"/>
              </w:rPr>
              <w:t xml:space="preserve"> часов за 2 года обучения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  <w:lang w:val="en-US"/>
              </w:rPr>
              <w:t xml:space="preserve">11 </w:t>
            </w:r>
            <w:r w:rsidRPr="009F287F">
              <w:rPr>
                <w:rFonts w:ascii="Times New Roman" w:eastAsia="Calibri" w:hAnsi="Times New Roman" w:cs="Calibri"/>
                <w:b/>
                <w:bCs/>
                <w:color w:val="00000A"/>
                <w:sz w:val="24"/>
                <w:szCs w:val="24"/>
              </w:rPr>
              <w:t>класс</w:t>
            </w:r>
          </w:p>
        </w:tc>
      </w:tr>
      <w:tr w:rsidR="009F287F" w:rsidRPr="009F287F" w:rsidTr="009F287F">
        <w:trPr>
          <w:trHeight w:val="551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Nimbus Roman No9 L" w:eastAsia="Calibri" w:hAnsi="Nimbus Roman No9 L" w:cs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в неделю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за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в неделю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i/>
                <w:sz w:val="16"/>
                <w:szCs w:val="16"/>
              </w:rPr>
              <w:t>Количество часов  за год</w:t>
            </w:r>
          </w:p>
        </w:tc>
      </w:tr>
      <w:tr w:rsidR="009F287F" w:rsidRPr="009F287F" w:rsidTr="009F287F">
        <w:trPr>
          <w:trHeight w:val="288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ОБЯЗАТЕЛЬНАЯ ЧАСТЬ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Литература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Родной язык </w:t>
            </w: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и родная литература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Общественные науки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История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163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География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34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433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Математика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272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</w:tr>
      <w:tr w:rsidR="009F287F" w:rsidRPr="009F287F" w:rsidTr="009F287F">
        <w:trPr>
          <w:trHeight w:val="40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Информатика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Естественные науки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1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Астрономия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--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--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204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102</w:t>
            </w:r>
          </w:p>
        </w:tc>
      </w:tr>
      <w:tr w:rsidR="009F287F" w:rsidRPr="009F287F" w:rsidTr="009F287F">
        <w:trPr>
          <w:trHeight w:val="989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ОБЖ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11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  <w:t>Учебные предметы</w:t>
            </w:r>
            <w:r w:rsidRPr="009F287F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, </w:t>
            </w:r>
            <w:r w:rsidRPr="009F287F"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  <w:t>курсы по выбору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32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Nimbus Roman No9 L" w:eastAsia="Calibri" w:hAnsi="Nimbus Roman No9 L" w:cs="Calibri"/>
                <w:color w:val="00000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Химия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Биология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9F287F">
              <w:rPr>
                <w:rFonts w:ascii="Times New Roman" w:eastAsia="Calibri" w:hAnsi="Times New Roman" w:cs="Calibri"/>
                <w:sz w:val="18"/>
                <w:szCs w:val="18"/>
              </w:rPr>
              <w:t>«Решение задач повышенной сложности»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 xml:space="preserve"> «Человек и общество»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  <w:r w:rsidRPr="009F287F">
              <w:rPr>
                <w:rFonts w:ascii="Calibri" w:eastAsia="Calibri" w:hAnsi="Calibri" w:cs="Calibri"/>
                <w:lang w:eastAsia="ru-RU"/>
              </w:rPr>
              <w:t xml:space="preserve"> «Теория и практика написания сочинения»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--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---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558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  <w:r w:rsidRPr="009F287F">
              <w:rPr>
                <w:rFonts w:ascii="Calibri" w:eastAsia="Calibri" w:hAnsi="Calibri" w:cs="Calibri"/>
                <w:lang w:eastAsia="ru-RU"/>
              </w:rPr>
              <w:t xml:space="preserve"> «Физика в задачах»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9F287F">
              <w:rPr>
                <w:rFonts w:ascii="Calibri" w:eastAsia="Calibri" w:hAnsi="Calibri" w:cs="Calibri"/>
                <w:lang w:eastAsia="ru-RU"/>
              </w:rPr>
              <w:t>ЭК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Calibri" w:eastAsia="Calibri" w:hAnsi="Calibri" w:cs="Calibri"/>
                <w:lang w:eastAsia="ru-RU"/>
              </w:rPr>
              <w:t>68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</w:tr>
      <w:tr w:rsidR="009F287F" w:rsidRPr="009F287F" w:rsidTr="009F287F">
        <w:trPr>
          <w:trHeight w:val="479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обучающихся</w:t>
            </w:r>
            <w:proofErr w:type="gramEnd"/>
            <w:r w:rsidRPr="009F287F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2312</w:t>
            </w:r>
          </w:p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87F" w:rsidRPr="009F287F" w:rsidRDefault="009F287F" w:rsidP="009F287F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9F287F">
              <w:rPr>
                <w:rFonts w:ascii="Times New Roman" w:eastAsia="Calibri" w:hAnsi="Times New Roman" w:cs="Calibri"/>
                <w:sz w:val="24"/>
                <w:szCs w:val="24"/>
              </w:rPr>
              <w:t>1156</w:t>
            </w:r>
          </w:p>
        </w:tc>
      </w:tr>
    </w:tbl>
    <w:p w:rsidR="009F287F" w:rsidRPr="009F287F" w:rsidRDefault="009F287F" w:rsidP="009F287F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A48" w:rsidRDefault="003B1A48"/>
    <w:sectPr w:rsidR="003B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F"/>
    <w:rsid w:val="00155A33"/>
    <w:rsid w:val="003B1A48"/>
    <w:rsid w:val="009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2023-09-13T11:05:00Z</dcterms:created>
  <dcterms:modified xsi:type="dcterms:W3CDTF">2023-09-14T06:27:00Z</dcterms:modified>
</cp:coreProperties>
</file>