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92" w:rsidRPr="00450E92" w:rsidRDefault="00450E92" w:rsidP="00450E9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Calibri" w:eastAsia="Calibri" w:hAnsi="Calibri" w:cs="Calibri"/>
          <w:sz w:val="28"/>
          <w:szCs w:val="28"/>
          <w:lang w:eastAsia="ru-RU"/>
        </w:rPr>
        <w:t xml:space="preserve">                </w:t>
      </w: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450E92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3168"/>
        <w:gridCol w:w="3246"/>
      </w:tblGrid>
      <w:tr w:rsidR="00450E92" w:rsidRPr="00450E92" w:rsidTr="00450E92">
        <w:tc>
          <w:tcPr>
            <w:tcW w:w="3273" w:type="dxa"/>
          </w:tcPr>
          <w:p w:rsidR="00450E92" w:rsidRPr="00450E92" w:rsidRDefault="00450E92" w:rsidP="00450E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E92" w:rsidRPr="00450E92" w:rsidRDefault="00450E92" w:rsidP="00450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450E92" w:rsidRPr="00450E92" w:rsidRDefault="00450E92" w:rsidP="00450E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450E92" w:rsidRPr="00450E92" w:rsidRDefault="00450E92" w:rsidP="00450E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</w:t>
      </w: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на 2023 – 2024 учебный год</w:t>
      </w: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50E92">
        <w:rPr>
          <w:rFonts w:ascii="Times New Roman" w:eastAsia="Calibri" w:hAnsi="Times New Roman" w:cs="Times New Roman"/>
          <w:sz w:val="28"/>
          <w:szCs w:val="28"/>
        </w:rPr>
        <w:t>Почепский</w:t>
      </w:r>
      <w:proofErr w:type="spell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Брянская область 2023</w:t>
      </w: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50E92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450E92" w:rsidRPr="00450E92" w:rsidRDefault="00450E92" w:rsidP="00450E92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E92" w:rsidRPr="00450E92" w:rsidRDefault="00450E92" w:rsidP="00450E92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Учебный план начального общего образования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450E92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района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</w:t>
      </w:r>
      <w:proofErr w:type="gram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450E92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района,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50E92" w:rsidRPr="00450E92" w:rsidRDefault="00450E92" w:rsidP="00450E92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Учебный год в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450E92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района начинается 01.09.2023 и заканчивается 24.05.2024. </w:t>
      </w:r>
    </w:p>
    <w:p w:rsidR="00450E92" w:rsidRPr="00450E92" w:rsidRDefault="00450E92" w:rsidP="00450E92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450E92" w:rsidRPr="00450E92" w:rsidRDefault="00450E92" w:rsidP="00450E92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50E92" w:rsidRPr="00450E92" w:rsidRDefault="00450E92" w:rsidP="00450E92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50E92" w:rsidRPr="00450E92" w:rsidRDefault="00450E92" w:rsidP="00450E92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450E92" w:rsidRPr="00450E92" w:rsidRDefault="00450E92" w:rsidP="00450E92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для обучающихся 2-4 классов - не более 5 уроков.</w:t>
      </w:r>
    </w:p>
    <w:p w:rsidR="00450E92" w:rsidRPr="00450E92" w:rsidRDefault="00450E92" w:rsidP="00450E92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</w:t>
      </w:r>
      <w:r w:rsidRPr="00450E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50E92" w:rsidRPr="00450E92" w:rsidRDefault="00450E92" w:rsidP="00450E92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0 минут, за исключением 1 класса.</w:t>
      </w:r>
    </w:p>
    <w:p w:rsidR="00450E92" w:rsidRPr="00450E92" w:rsidRDefault="00450E92" w:rsidP="00450E92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450E92" w:rsidRPr="00450E92" w:rsidRDefault="00450E92" w:rsidP="00450E9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450E92" w:rsidRPr="00450E92" w:rsidRDefault="00450E92" w:rsidP="00450E9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50E92" w:rsidRPr="00450E92" w:rsidRDefault="00450E92" w:rsidP="00450E92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50E92" w:rsidRPr="00450E92" w:rsidRDefault="00450E92" w:rsidP="00450E92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Учебные занятия для учащихся 2-4 классов проводятся по 5-и дневной учебной неделе.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450E92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района  языком обучения является русский язык.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При изучении предметов </w:t>
      </w:r>
      <w:r w:rsidRPr="00450E92">
        <w:rPr>
          <w:rFonts w:ascii="Times New Roman" w:eastAsia="Calibri" w:hAnsi="Times New Roman" w:cs="Times New Roman"/>
        </w:rPr>
        <w:t xml:space="preserve"> </w:t>
      </w:r>
      <w:r w:rsidRPr="00450E92">
        <w:rPr>
          <w:rFonts w:ascii="Times New Roman" w:eastAsia="Calibri" w:hAnsi="Times New Roman" w:cs="Times New Roman"/>
          <w:sz w:val="28"/>
          <w:szCs w:val="28"/>
        </w:rPr>
        <w:t>осуществляется деление учащихся на подгруппы.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450E92">
        <w:rPr>
          <w:rFonts w:ascii="Times New Roman" w:eastAsia="Calibri" w:hAnsi="Times New Roman" w:cs="Times New Roman"/>
          <w:sz w:val="28"/>
          <w:szCs w:val="28"/>
        </w:rPr>
        <w:t>безотметочными</w:t>
      </w:r>
      <w:proofErr w:type="spell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450E92">
        <w:rPr>
          <w:rFonts w:ascii="Times New Roman" w:eastAsia="Calibri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``Макаричская средняя общеобразовательная школа`` </w:t>
      </w:r>
      <w:proofErr w:type="spellStart"/>
      <w:r w:rsidRPr="00450E92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450E92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450E92" w:rsidRPr="00450E92" w:rsidRDefault="00450E92" w:rsidP="00450E92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83333B" w:rsidRPr="0083333B" w:rsidRDefault="00450E92" w:rsidP="00450E92">
      <w:pPr>
        <w:rPr>
          <w:rFonts w:ascii="Calibri" w:eastAsia="Calibri" w:hAnsi="Calibri" w:cs="Calibri"/>
          <w:sz w:val="28"/>
          <w:szCs w:val="28"/>
          <w:lang w:eastAsia="ru-RU"/>
        </w:rPr>
      </w:pPr>
      <w:r w:rsidRPr="00450E9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50E92">
        <w:rPr>
          <w:rFonts w:ascii="Calibri" w:eastAsia="Calibri" w:hAnsi="Calibri" w:cs="Calibri"/>
          <w:sz w:val="28"/>
          <w:szCs w:val="28"/>
          <w:lang w:eastAsia="ru-RU"/>
        </w:rPr>
        <w:t xml:space="preserve">   </w:t>
      </w:r>
    </w:p>
    <w:p w:rsidR="00450E92" w:rsidRPr="00450E92" w:rsidRDefault="0083333B" w:rsidP="00450E92">
      <w:pPr>
        <w:rPr>
          <w:rFonts w:ascii="Calibri" w:eastAsia="Calibri" w:hAnsi="Calibri" w:cs="Calibri"/>
          <w:lang w:eastAsia="ru-RU"/>
        </w:rPr>
      </w:pPr>
      <w:r w:rsidRPr="0083333B">
        <w:rPr>
          <w:rFonts w:ascii="Calibri" w:eastAsia="Calibri" w:hAnsi="Calibri" w:cs="Calibri"/>
          <w:sz w:val="28"/>
          <w:szCs w:val="28"/>
          <w:lang w:eastAsia="ru-RU"/>
        </w:rPr>
        <w:lastRenderedPageBreak/>
        <w:t xml:space="preserve">                         </w:t>
      </w:r>
      <w:r w:rsidR="00450E92" w:rsidRPr="00450E92">
        <w:rPr>
          <w:rFonts w:ascii="Calibri" w:eastAsia="Calibri" w:hAnsi="Calibri" w:cs="Calibri"/>
          <w:sz w:val="28"/>
          <w:szCs w:val="28"/>
          <w:lang w:eastAsia="ru-RU"/>
        </w:rPr>
        <w:t>Учебный план начального общего образования (1-2 класс)</w:t>
      </w:r>
    </w:p>
    <w:tbl>
      <w:tblPr>
        <w:tblW w:w="9032" w:type="dxa"/>
        <w:tblInd w:w="123" w:type="dxa"/>
        <w:tblLook w:val="01E0" w:firstRow="1" w:lastRow="1" w:firstColumn="1" w:lastColumn="1" w:noHBand="0" w:noVBand="0"/>
      </w:tblPr>
      <w:tblGrid>
        <w:gridCol w:w="2946"/>
        <w:gridCol w:w="2578"/>
        <w:gridCol w:w="666"/>
        <w:gridCol w:w="665"/>
        <w:gridCol w:w="663"/>
        <w:gridCol w:w="666"/>
        <w:gridCol w:w="848"/>
      </w:tblGrid>
      <w:tr w:rsidR="00450E92" w:rsidRPr="00450E92" w:rsidTr="00267391">
        <w:trPr>
          <w:trHeight w:val="375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</w:pPr>
          </w:p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Предметные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-1"/>
                <w:sz w:val="24"/>
                <w:szCs w:val="24"/>
                <w:lang w:val="en-US"/>
              </w:rPr>
              <w:t>Учебные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-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26"/>
                <w:sz w:val="24"/>
                <w:szCs w:val="24"/>
                <w:lang w:val="en-US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в</w:t>
            </w:r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</w:pPr>
          </w:p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05"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450E92" w:rsidRPr="00450E92" w:rsidTr="00267391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11"/>
                <w:sz w:val="24"/>
                <w:szCs w:val="24"/>
                <w:lang w:val="en-US"/>
              </w:rPr>
              <w:t>I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10"/>
                <w:sz w:val="24"/>
                <w:szCs w:val="24"/>
                <w:lang w:val="en-US"/>
              </w:rPr>
              <w:t>II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1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10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50E92" w:rsidRPr="00450E92" w:rsidTr="00267391">
        <w:trPr>
          <w:trHeight w:val="39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i/>
                <w:color w:val="000000"/>
                <w:w w:val="12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450E92">
              <w:rPr>
                <w:rFonts w:ascii="Times New Roman" w:eastAsia="Bookman Old Style" w:hAnsi="Times New Roman" w:cs="Calibri"/>
                <w:i/>
                <w:color w:val="000000"/>
                <w:spacing w:val="8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i/>
                <w:color w:val="000000"/>
                <w:w w:val="120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450E92" w:rsidRPr="00450E92" w:rsidTr="00267391">
        <w:trPr>
          <w:trHeight w:val="334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Русский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3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язык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3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и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4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литературное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5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450E92" w:rsidRPr="00450E92" w:rsidTr="00267391">
        <w:trPr>
          <w:trHeight w:val="3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450E92" w:rsidRPr="00450E92" w:rsidTr="00267391">
        <w:trPr>
          <w:trHeight w:val="39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126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6</w:t>
            </w:r>
          </w:p>
        </w:tc>
      </w:tr>
      <w:tr w:rsidR="00450E92" w:rsidRPr="00450E92" w:rsidTr="00267391">
        <w:trPr>
          <w:trHeight w:val="39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w w:val="95"/>
                <w:sz w:val="24"/>
                <w:szCs w:val="24"/>
                <w:lang w:val="en-US"/>
              </w:rPr>
              <w:t>Математика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27"/>
                <w:w w:val="95"/>
                <w:sz w:val="24"/>
                <w:szCs w:val="24"/>
                <w:lang w:val="en-US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w w:val="95"/>
                <w:sz w:val="24"/>
                <w:szCs w:val="24"/>
                <w:lang w:val="en-US"/>
              </w:rPr>
              <w:t>и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27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w w:val="95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450E92" w:rsidRPr="00450E92" w:rsidTr="00267391">
        <w:trPr>
          <w:trHeight w:val="61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5"/>
                <w:sz w:val="24"/>
                <w:szCs w:val="24"/>
              </w:rPr>
              <w:t>Обществознание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19"/>
                <w:w w:val="9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w w:val="95"/>
                <w:sz w:val="24"/>
                <w:szCs w:val="24"/>
              </w:rPr>
              <w:t>и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20"/>
                <w:w w:val="9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w w:val="95"/>
                <w:sz w:val="24"/>
                <w:szCs w:val="24"/>
              </w:rPr>
              <w:t>естествознание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52"/>
                <w:w w:val="9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(Окружающий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6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мир)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8</w:t>
            </w:r>
          </w:p>
        </w:tc>
      </w:tr>
      <w:tr w:rsidR="00450E92" w:rsidRPr="00450E92" w:rsidTr="00267391">
        <w:trPr>
          <w:trHeight w:val="61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Основы религиозных культур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5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и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светской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Основы религиозных культур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5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и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светской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5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этики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126"/>
                <w:sz w:val="24"/>
                <w:szCs w:val="24"/>
                <w:lang w:val="en-US"/>
              </w:rPr>
              <w:t>–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126"/>
                <w:sz w:val="24"/>
                <w:szCs w:val="24"/>
                <w:lang w:val="en-US"/>
              </w:rPr>
              <w:t>–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</w:tr>
      <w:tr w:rsidR="00450E92" w:rsidRPr="00450E92" w:rsidTr="00267391">
        <w:trPr>
          <w:trHeight w:val="395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450E92" w:rsidRPr="00450E92" w:rsidTr="00267391">
        <w:trPr>
          <w:trHeight w:val="391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450E92" w:rsidRPr="00450E92" w:rsidTr="00267391">
        <w:trPr>
          <w:trHeight w:val="391"/>
        </w:trPr>
        <w:tc>
          <w:tcPr>
            <w:tcW w:w="2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450E92" w:rsidRPr="00450E92" w:rsidTr="00267391">
        <w:trPr>
          <w:trHeight w:val="454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 w:cs="Calibri"/>
                <w:i/>
                <w:color w:val="000000"/>
                <w:sz w:val="24"/>
                <w:szCs w:val="24"/>
                <w:lang w:val="en-US"/>
              </w:rPr>
            </w:pPr>
          </w:p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Предметные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-1"/>
                <w:sz w:val="24"/>
                <w:szCs w:val="24"/>
                <w:lang w:val="en-US"/>
              </w:rPr>
              <w:t>Учебные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-4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26"/>
                <w:sz w:val="24"/>
                <w:szCs w:val="24"/>
                <w:lang w:val="en-US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в</w:t>
            </w:r>
            <w:r w:rsidRPr="00450E92">
              <w:rPr>
                <w:rFonts w:ascii="Times New Roman" w:eastAsia="Bookman Old Style" w:hAnsi="Times New Roman" w:cs="Calibri"/>
                <w:b/>
                <w:color w:val="000000"/>
                <w:spacing w:val="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Bookman Old Style" w:hAnsi="Times New Roman" w:cs="Calibri"/>
                <w:i/>
                <w:color w:val="000000"/>
                <w:sz w:val="24"/>
                <w:szCs w:val="24"/>
                <w:lang w:val="en-US"/>
              </w:rPr>
            </w:pPr>
          </w:p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05"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450E92" w:rsidRPr="00450E92" w:rsidTr="00267391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11"/>
                <w:sz w:val="24"/>
                <w:szCs w:val="24"/>
                <w:lang w:val="en-US"/>
              </w:rPr>
              <w:t>I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10"/>
                <w:sz w:val="24"/>
                <w:szCs w:val="24"/>
                <w:lang w:val="en-US"/>
              </w:rPr>
              <w:t>II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1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b/>
                <w:color w:val="000000"/>
                <w:w w:val="110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50E92" w:rsidRPr="00450E92" w:rsidTr="00267391">
        <w:trPr>
          <w:trHeight w:val="397"/>
        </w:trPr>
        <w:tc>
          <w:tcPr>
            <w:tcW w:w="2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8</w:t>
            </w:r>
          </w:p>
        </w:tc>
        <w:bookmarkStart w:id="0" w:name="_GoBack"/>
        <w:bookmarkEnd w:id="0"/>
      </w:tr>
      <w:tr w:rsidR="00450E92" w:rsidRPr="00450E92" w:rsidTr="00267391">
        <w:trPr>
          <w:trHeight w:val="397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450E92" w:rsidRPr="00450E92" w:rsidTr="00267391">
        <w:trPr>
          <w:trHeight w:val="386"/>
        </w:trPr>
        <w:tc>
          <w:tcPr>
            <w:tcW w:w="2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0E92">
              <w:rPr>
                <w:rFonts w:ascii="Times New Roman" w:eastAsia="Bookman Old Style" w:hAnsi="Times New Roman" w:cs="Calibri"/>
                <w:i/>
                <w:color w:val="000000"/>
                <w:w w:val="120"/>
                <w:sz w:val="24"/>
                <w:szCs w:val="24"/>
              </w:rPr>
              <w:t>Родной язык и</w:t>
            </w:r>
          </w:p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0E92">
              <w:rPr>
                <w:rFonts w:ascii="Times New Roman" w:eastAsia="Bookman Old Style" w:hAnsi="Times New Roman" w:cs="Calibri"/>
                <w:i/>
                <w:color w:val="000000"/>
                <w:w w:val="120"/>
                <w:sz w:val="24"/>
                <w:szCs w:val="24"/>
              </w:rPr>
              <w:t xml:space="preserve">          литературное чтение на родном языке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i/>
                <w:color w:val="000000"/>
                <w:w w:val="120"/>
                <w:sz w:val="24"/>
                <w:szCs w:val="24"/>
                <w:lang w:val="en-US"/>
              </w:rPr>
              <w:t>Родной</w:t>
            </w:r>
            <w:proofErr w:type="spellEnd"/>
            <w:r w:rsidRPr="00450E92">
              <w:rPr>
                <w:rFonts w:ascii="Times New Roman" w:eastAsia="Bookman Old Style" w:hAnsi="Times New Roman" w:cs="Calibri"/>
                <w:i/>
                <w:color w:val="000000"/>
                <w:w w:val="1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i/>
                <w:color w:val="000000"/>
                <w:w w:val="12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0,5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0,5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</w:tr>
      <w:tr w:rsidR="00450E92" w:rsidRPr="00450E92" w:rsidTr="00267391">
        <w:trPr>
          <w:trHeight w:val="3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0E92">
              <w:rPr>
                <w:rFonts w:ascii="Times New Roman" w:eastAsia="Bookman Old Style" w:hAnsi="Times New Roman" w:cs="Calibri"/>
                <w:i/>
                <w:color w:val="000000"/>
                <w:w w:val="12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0,5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0,5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w w:val="96"/>
                <w:sz w:val="24"/>
                <w:szCs w:val="24"/>
                <w:lang w:val="en-US"/>
              </w:rPr>
              <w:t>2</w:t>
            </w:r>
          </w:p>
        </w:tc>
      </w:tr>
      <w:tr w:rsidR="00450E92" w:rsidRPr="00450E92" w:rsidTr="00267391">
        <w:trPr>
          <w:trHeight w:val="397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135</w:t>
            </w:r>
          </w:p>
        </w:tc>
      </w:tr>
      <w:tr w:rsidR="00450E92" w:rsidRPr="00450E92" w:rsidTr="00267391">
        <w:trPr>
          <w:trHeight w:val="397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450E92">
              <w:rPr>
                <w:rFonts w:ascii="Times New Roman" w:eastAsia="Bookman Old Style" w:hAnsi="Times New Roman" w:cs="Calibri"/>
                <w:color w:val="000000"/>
                <w:spacing w:val="-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693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782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3039</w:t>
            </w:r>
          </w:p>
        </w:tc>
      </w:tr>
      <w:tr w:rsidR="00450E92" w:rsidRPr="00450E92" w:rsidTr="00267391">
        <w:trPr>
          <w:trHeight w:val="345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Рекомендуемая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недельная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нагрузка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7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при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5-дневной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7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учебной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8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неделе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450E92" w:rsidRPr="00450E92" w:rsidTr="00267391">
        <w:trPr>
          <w:trHeight w:val="782"/>
        </w:trPr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pacing w:val="-1"/>
                <w:sz w:val="24"/>
                <w:szCs w:val="24"/>
              </w:rPr>
              <w:t>Максимально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14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допустимая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недельная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13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нагрузка,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14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предусмотренная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-54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действующими санитарными правилами и гигиеническими</w:t>
            </w:r>
            <w:r w:rsidRPr="00450E92">
              <w:rPr>
                <w:rFonts w:ascii="Times New Roman" w:eastAsia="Bookman Old Style" w:hAnsi="Times New Roman" w:cs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</w:rPr>
              <w:t>нормативами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0E92" w:rsidRPr="00450E92" w:rsidRDefault="00450E92" w:rsidP="00450E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450E92">
              <w:rPr>
                <w:rFonts w:ascii="Times New Roman" w:eastAsia="Bookman Old Style" w:hAnsi="Times New Roman" w:cs="Calibri"/>
                <w:color w:val="000000"/>
                <w:sz w:val="24"/>
                <w:szCs w:val="24"/>
                <w:lang w:val="en-US"/>
              </w:rPr>
              <w:t>90</w:t>
            </w:r>
          </w:p>
        </w:tc>
      </w:tr>
    </w:tbl>
    <w:p w:rsidR="00450E92" w:rsidRPr="00450E92" w:rsidRDefault="00450E92" w:rsidP="00450E92">
      <w:pPr>
        <w:spacing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450E92" w:rsidRPr="00450E92" w:rsidRDefault="00450E92" w:rsidP="00450E92">
      <w:pPr>
        <w:spacing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450E92" w:rsidRPr="00450E92" w:rsidRDefault="00450E92" w:rsidP="00450E92">
      <w:pPr>
        <w:spacing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450E92" w:rsidRPr="00450E92" w:rsidRDefault="00450E92" w:rsidP="00450E92">
      <w:pPr>
        <w:spacing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450E92" w:rsidRPr="00450E92" w:rsidRDefault="00450E92" w:rsidP="00450E92">
      <w:pPr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450E92" w:rsidRPr="00450E92" w:rsidRDefault="00450E92" w:rsidP="00450E92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0E92" w:rsidRPr="00450E92" w:rsidRDefault="00450E92" w:rsidP="00450E92">
      <w:pPr>
        <w:rPr>
          <w:rFonts w:ascii="Calibri" w:eastAsia="Calibri" w:hAnsi="Calibri" w:cs="Calibri"/>
          <w:lang w:eastAsia="ru-RU"/>
        </w:rPr>
      </w:pPr>
      <w:r w:rsidRPr="00450E92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                   </w:t>
      </w:r>
    </w:p>
    <w:p w:rsidR="00450E92" w:rsidRDefault="00450E92" w:rsidP="00450E92">
      <w:pPr>
        <w:ind w:left="-567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</w:t>
      </w:r>
    </w:p>
    <w:p w:rsidR="00450E92" w:rsidRPr="00450E92" w:rsidRDefault="00450E92" w:rsidP="00450E92">
      <w:pPr>
        <w:ind w:left="-567"/>
        <w:rPr>
          <w:rFonts w:ascii="Calibri" w:eastAsia="Calibri" w:hAnsi="Calibri" w:cs="Calibri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</w:t>
      </w:r>
      <w:r w:rsidRPr="00450E92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УЧЕБНЫЙ  ПЛАН  НАЧАЛЬНОГО  ОБЩЕГО  ОБРАЗОВАНИЯ      3-4 классы</w:t>
      </w:r>
    </w:p>
    <w:tbl>
      <w:tblPr>
        <w:tblW w:w="10329" w:type="dxa"/>
        <w:tblInd w:w="-127" w:type="dxa"/>
        <w:tblLook w:val="00A0" w:firstRow="1" w:lastRow="0" w:firstColumn="1" w:lastColumn="0" w:noHBand="0" w:noVBand="0"/>
      </w:tblPr>
      <w:tblGrid>
        <w:gridCol w:w="2033"/>
        <w:gridCol w:w="2378"/>
        <w:gridCol w:w="578"/>
        <w:gridCol w:w="65"/>
        <w:gridCol w:w="1006"/>
        <w:gridCol w:w="1242"/>
        <w:gridCol w:w="1480"/>
        <w:gridCol w:w="1547"/>
      </w:tblGrid>
      <w:tr w:rsidR="00450E92" w:rsidRPr="00450E92" w:rsidTr="00450E92">
        <w:trPr>
          <w:trHeight w:val="323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>Предметные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>области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>Учебные предметы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 xml:space="preserve">                     Классы </w:t>
            </w:r>
          </w:p>
        </w:tc>
        <w:tc>
          <w:tcPr>
            <w:tcW w:w="4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>Количество часов в неделю / год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>Всего</w:t>
            </w:r>
          </w:p>
        </w:tc>
      </w:tr>
      <w:tr w:rsidR="00450E92" w:rsidRPr="00450E92" w:rsidTr="00450E92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 xml:space="preserve">    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 xml:space="preserve">     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 xml:space="preserve">        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lang w:eastAsia="ru-RU"/>
              </w:rPr>
              <w:t xml:space="preserve">          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  <w:tr w:rsidR="00450E92" w:rsidRPr="00450E92" w:rsidTr="00450E92"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b/>
                <w:sz w:val="20"/>
                <w:szCs w:val="20"/>
                <w:lang w:eastAsia="ru-RU"/>
              </w:rPr>
              <w:t xml:space="preserve">     ОБЯЗАТЕЛЬНАЯ   ЧАСТЬ</w:t>
            </w:r>
          </w:p>
        </w:tc>
        <w:tc>
          <w:tcPr>
            <w:tcW w:w="4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450E92" w:rsidRPr="00450E92" w:rsidTr="00450E92">
        <w:trPr>
          <w:trHeight w:val="562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Русский язык и литературное чтение</w:t>
            </w:r>
          </w:p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5/170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5/170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19,5/658</w:t>
            </w:r>
          </w:p>
        </w:tc>
      </w:tr>
      <w:tr w:rsidR="00450E92" w:rsidRPr="00450E92" w:rsidTr="00450E9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Литературное  чтение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4/ 136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  4/136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15,5/523</w:t>
            </w:r>
          </w:p>
        </w:tc>
      </w:tr>
      <w:tr w:rsidR="00450E92" w:rsidRPr="00450E92" w:rsidTr="00450E92">
        <w:trPr>
          <w:trHeight w:val="322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Родной язык и </w:t>
            </w:r>
            <w:proofErr w:type="spellStart"/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лите</w:t>
            </w:r>
            <w:proofErr w:type="spellEnd"/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ратурное</w:t>
            </w:r>
            <w:proofErr w:type="spellEnd"/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чтение на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родном языке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Родной  язык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0,5/17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2/ 68</w:t>
            </w:r>
          </w:p>
        </w:tc>
      </w:tr>
      <w:tr w:rsidR="00450E92" w:rsidRPr="00450E92" w:rsidTr="00450E92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Литературное чтение на 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родном языке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0,5/17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2/ 68</w:t>
            </w:r>
          </w:p>
        </w:tc>
      </w:tr>
      <w:tr w:rsidR="00450E92" w:rsidRPr="00450E92" w:rsidTr="00450E92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Иностранный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Иностранный язык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(немецкий)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 2/ 68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   2/ 68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6/ 204</w:t>
            </w:r>
          </w:p>
        </w:tc>
      </w:tr>
      <w:tr w:rsidR="00450E92" w:rsidRPr="00450E92" w:rsidTr="00450E92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Математика  и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 4/136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   4/ 136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16/540</w:t>
            </w:r>
          </w:p>
        </w:tc>
      </w:tr>
      <w:tr w:rsidR="00450E92" w:rsidRPr="00450E92" w:rsidTr="00450E92">
        <w:trPr>
          <w:trHeight w:val="106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Обществознание и 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естествознание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(Окружающий мир)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Окружающий  мир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 2/ 68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   2/ 68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8/270</w:t>
            </w:r>
          </w:p>
        </w:tc>
      </w:tr>
      <w:tr w:rsidR="00450E92" w:rsidRPr="00450E92" w:rsidTr="00450E92">
        <w:trPr>
          <w:trHeight w:val="84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религиоз-ных</w:t>
            </w:r>
            <w:proofErr w:type="spellEnd"/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культур  и</w:t>
            </w:r>
            <w:r w:rsidRPr="00450E92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светской этики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Основы религиозных культур и светской  этики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__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1/ 34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1/ 34</w:t>
            </w:r>
          </w:p>
        </w:tc>
      </w:tr>
      <w:tr w:rsidR="00450E92" w:rsidRPr="00450E92" w:rsidTr="00450E92">
        <w:trPr>
          <w:trHeight w:val="665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Искусство</w:t>
            </w:r>
          </w:p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1/ 34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1/ 34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4/135</w:t>
            </w:r>
          </w:p>
        </w:tc>
      </w:tr>
      <w:tr w:rsidR="00450E92" w:rsidRPr="00450E92" w:rsidTr="00450E92">
        <w:trPr>
          <w:trHeight w:val="8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92" w:rsidRPr="00450E92" w:rsidRDefault="00450E92" w:rsidP="00450E9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Изобразительное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</w:t>
            </w: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1/ 34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1/ 34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4/135</w:t>
            </w:r>
          </w:p>
        </w:tc>
      </w:tr>
      <w:tr w:rsidR="00450E92" w:rsidRPr="00450E92" w:rsidTr="00450E92">
        <w:trPr>
          <w:trHeight w:val="616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1/ 34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1/ 34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4/13</w:t>
            </w:r>
          </w:p>
        </w:tc>
      </w:tr>
      <w:tr w:rsidR="00450E92" w:rsidRPr="00450E92" w:rsidTr="00450E92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Физическая</w:t>
            </w:r>
          </w:p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 2/ 68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 2/ 68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8/270</w:t>
            </w:r>
          </w:p>
        </w:tc>
      </w:tr>
      <w:tr w:rsidR="00450E92" w:rsidRPr="00450E92" w:rsidTr="00450E92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 xml:space="preserve">     Итого: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23/ 782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90/3039</w:t>
            </w:r>
          </w:p>
        </w:tc>
      </w:tr>
      <w:tr w:rsidR="00450E92" w:rsidRPr="00450E92" w:rsidTr="00450E92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 xml:space="preserve">Часть, формируемая участниками </w:t>
            </w:r>
            <w:proofErr w:type="spellStart"/>
            <w:r w:rsidRPr="00450E92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образова</w:t>
            </w:r>
            <w:proofErr w:type="spellEnd"/>
            <w:r w:rsidRPr="00450E92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 xml:space="preserve">- тельных отношений(5-дневная </w:t>
            </w:r>
            <w:proofErr w:type="spellStart"/>
            <w:r w:rsidRPr="00450E92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учебнаянеделя</w:t>
            </w:r>
            <w:proofErr w:type="spellEnd"/>
            <w:r w:rsidRPr="00450E92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450E92" w:rsidRPr="00450E92" w:rsidTr="00450E92">
        <w:trPr>
          <w:trHeight w:val="5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Максимально допустимая  годовая нагрузка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23/ 782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23/ 782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E92" w:rsidRPr="00450E92" w:rsidRDefault="00450E92" w:rsidP="00450E92">
            <w:pPr>
              <w:rPr>
                <w:rFonts w:ascii="Calibri" w:eastAsia="Calibri" w:hAnsi="Calibri" w:cs="Calibri"/>
                <w:lang w:eastAsia="ru-RU"/>
              </w:rPr>
            </w:pPr>
            <w:r w:rsidRPr="00450E92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90/3039</w:t>
            </w:r>
          </w:p>
        </w:tc>
      </w:tr>
    </w:tbl>
    <w:p w:rsidR="00450E92" w:rsidRPr="00450E92" w:rsidRDefault="00450E92" w:rsidP="00450E92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450E92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               </w:t>
      </w:r>
    </w:p>
    <w:p w:rsidR="00450E92" w:rsidRPr="00450E92" w:rsidRDefault="00450E92" w:rsidP="00450E92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0E92" w:rsidRPr="00450E92" w:rsidRDefault="00450E92" w:rsidP="00450E92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0E92" w:rsidRPr="00450E92" w:rsidRDefault="00450E92" w:rsidP="00450E92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0E92" w:rsidRPr="00450E92" w:rsidRDefault="00450E92" w:rsidP="00450E92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0E92" w:rsidRPr="00450E92" w:rsidRDefault="00450E92" w:rsidP="00450E92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0E92" w:rsidRPr="00450E92" w:rsidRDefault="00450E92" w:rsidP="00450E92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450E92" w:rsidRPr="00450E92" w:rsidRDefault="00450E92" w:rsidP="00450E92">
      <w:pPr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0D0C0C" w:rsidRDefault="000D0C0C"/>
    <w:sectPr w:rsidR="000D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92"/>
    <w:rsid w:val="000D0C0C"/>
    <w:rsid w:val="00267391"/>
    <w:rsid w:val="002D49F8"/>
    <w:rsid w:val="003B064D"/>
    <w:rsid w:val="00450E92"/>
    <w:rsid w:val="0083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50E92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06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50E92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B06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2023-09-12T06:55:00Z</cp:lastPrinted>
  <dcterms:created xsi:type="dcterms:W3CDTF">2023-09-11T10:59:00Z</dcterms:created>
  <dcterms:modified xsi:type="dcterms:W3CDTF">2023-09-14T06:17:00Z</dcterms:modified>
</cp:coreProperties>
</file>